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EC04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岳阳现代服务职业学院2023级学生</w:t>
      </w:r>
    </w:p>
    <w:p w14:paraId="31140D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0"/>
          <w:szCs w:val="30"/>
          <w:lang w:val="en-US" w:eastAsia="zh-CN"/>
        </w:rPr>
      </w:pPr>
      <w:r>
        <w:rPr>
          <w:rFonts w:hint="eastAsia" w:ascii="黑体" w:hAnsi="黑体" w:eastAsia="黑体" w:cs="黑体"/>
          <w:sz w:val="32"/>
          <w:szCs w:val="32"/>
          <w:lang w:val="en-US" w:eastAsia="zh-CN"/>
        </w:rPr>
        <w:t>综合实训/毕业设计/岗位实习工作实施方案</w:t>
      </w:r>
    </w:p>
    <w:p w14:paraId="212E13E5">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（2025.9.5）</w:t>
      </w:r>
    </w:p>
    <w:p w14:paraId="560FB9F6">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为了做好2023级学生专业技能训练、毕业设计和岗位实习工作，确保湖南省教育厅2023年新设专业学生技能抽查、毕业设计抽查和办学水平评估合格，根据教育部和省教育厅相关文件要求，结合学校实际，特制定本实施方案。</w:t>
      </w:r>
    </w:p>
    <w:p w14:paraId="5D8631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一、时间安排</w:t>
      </w:r>
    </w:p>
    <w:p w14:paraId="1ED672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（一）综合实训</w:t>
      </w:r>
    </w:p>
    <w:p w14:paraId="24AF3B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1.起止时间：</w:t>
      </w:r>
      <w:r>
        <w:rPr>
          <w:rFonts w:hint="eastAsia" w:ascii="宋体" w:hAnsi="宋体" w:eastAsia="宋体" w:cs="宋体"/>
          <w:sz w:val="24"/>
          <w:szCs w:val="24"/>
          <w:highlight w:val="none"/>
          <w:lang w:val="en-US" w:eastAsia="zh-CN"/>
        </w:rPr>
        <w:t>2025年9月</w:t>
      </w:r>
      <w:r>
        <w:rPr>
          <w:rFonts w:hint="eastAsia" w:ascii="宋体" w:hAnsi="宋体" w:eastAsia="宋体" w:cs="宋体"/>
          <w:strike w:val="0"/>
          <w:dstrike w:val="0"/>
          <w:sz w:val="24"/>
          <w:szCs w:val="24"/>
          <w:highlight w:val="none"/>
          <w:lang w:val="en-US" w:eastAsia="zh-CN"/>
        </w:rPr>
        <w:t>12</w:t>
      </w:r>
      <w:r>
        <w:rPr>
          <w:rFonts w:hint="eastAsia" w:ascii="宋体" w:hAnsi="宋体" w:eastAsia="宋体" w:cs="宋体"/>
          <w:sz w:val="24"/>
          <w:szCs w:val="24"/>
          <w:highlight w:val="none"/>
          <w:lang w:val="en-US" w:eastAsia="zh-CN"/>
        </w:rPr>
        <w:t>日-10月18日</w:t>
      </w:r>
      <w:r>
        <w:rPr>
          <w:rFonts w:hint="eastAsia" w:ascii="楷体" w:hAnsi="楷体" w:eastAsia="楷体" w:cs="楷体"/>
          <w:sz w:val="24"/>
          <w:szCs w:val="24"/>
          <w:lang w:val="en-US" w:eastAsia="zh-CN"/>
        </w:rPr>
        <w:t>（国庆假除外）</w:t>
      </w:r>
      <w:r>
        <w:rPr>
          <w:rFonts w:hint="eastAsia" w:ascii="宋体" w:hAnsi="宋体" w:eastAsia="宋体" w:cs="宋体"/>
          <w:sz w:val="24"/>
          <w:szCs w:val="24"/>
          <w:lang w:val="en-US" w:eastAsia="zh-CN"/>
        </w:rPr>
        <w:t>。</w:t>
      </w:r>
    </w:p>
    <w:p w14:paraId="04D53F6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2.授课安排：</w:t>
      </w:r>
      <w:r>
        <w:rPr>
          <w:rFonts w:hint="eastAsia" w:ascii="宋体" w:hAnsi="宋体" w:eastAsia="宋体" w:cs="宋体"/>
          <w:b w:val="0"/>
          <w:bCs w:val="0"/>
          <w:sz w:val="24"/>
          <w:szCs w:val="24"/>
          <w:lang w:val="en-US" w:eastAsia="zh-CN"/>
        </w:rPr>
        <w:t>原则上</w:t>
      </w:r>
      <w:r>
        <w:rPr>
          <w:rFonts w:hint="eastAsia" w:ascii="宋体" w:hAnsi="宋体" w:eastAsia="宋体" w:cs="宋体"/>
          <w:sz w:val="24"/>
          <w:szCs w:val="24"/>
          <w:lang w:val="en-US" w:eastAsia="zh-CN"/>
        </w:rPr>
        <w:t>每天10节课，即按照现有作息时间，白天8节、晚上2节；每周上课6天，即周1-周6上课，周日休息。</w:t>
      </w:r>
    </w:p>
    <w:p w14:paraId="1FEFFD4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（二）技能考核</w:t>
      </w:r>
    </w:p>
    <w:p w14:paraId="465D2F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2025年10月19日-10月21日，各专业实施学生专业技能过关考核，学校统一组织各专业技能抽查。</w:t>
      </w:r>
    </w:p>
    <w:p w14:paraId="7A1A16D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（三）岗位实习</w:t>
      </w:r>
    </w:p>
    <w:p w14:paraId="498E2B0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1.岗位实习与返校：</w:t>
      </w:r>
      <w:r>
        <w:rPr>
          <w:rFonts w:hint="eastAsia" w:ascii="宋体" w:hAnsi="宋体" w:eastAsia="宋体" w:cs="宋体"/>
          <w:b w:val="0"/>
          <w:bCs w:val="0"/>
          <w:sz w:val="24"/>
          <w:szCs w:val="24"/>
          <w:lang w:val="en-US" w:eastAsia="zh-CN"/>
        </w:rPr>
        <w:t>学生岗位实习时间为20</w:t>
      </w:r>
      <w:r>
        <w:rPr>
          <w:rFonts w:hint="eastAsia" w:ascii="宋体" w:hAnsi="宋体" w:eastAsia="宋体" w:cs="宋体"/>
          <w:sz w:val="24"/>
          <w:szCs w:val="24"/>
          <w:lang w:val="en-US" w:eastAsia="zh-CN"/>
        </w:rPr>
        <w:t>25年10月</w:t>
      </w:r>
      <w:r>
        <w:rPr>
          <w:rFonts w:hint="eastAsia" w:ascii="宋体" w:hAnsi="宋体" w:eastAsia="宋体" w:cs="宋体"/>
          <w:strike w:val="0"/>
          <w:dstrike w:val="0"/>
          <w:sz w:val="24"/>
          <w:szCs w:val="24"/>
          <w:lang w:val="en-US" w:eastAsia="zh-CN"/>
        </w:rPr>
        <w:t>22</w:t>
      </w:r>
      <w:r>
        <w:rPr>
          <w:rFonts w:hint="eastAsia" w:ascii="宋体" w:hAnsi="宋体" w:eastAsia="宋体" w:cs="宋体"/>
          <w:sz w:val="24"/>
          <w:szCs w:val="24"/>
          <w:lang w:val="en-US" w:eastAsia="zh-CN"/>
        </w:rPr>
        <w:t>日-2026年5月6日；学生返校时间为2026年5月7日。</w:t>
      </w:r>
    </w:p>
    <w:p w14:paraId="2856270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2.毕业设计与答辩：</w:t>
      </w:r>
      <w:r>
        <w:rPr>
          <w:rFonts w:hint="eastAsia" w:ascii="宋体" w:hAnsi="宋体" w:eastAsia="宋体" w:cs="宋体"/>
          <w:sz w:val="24"/>
          <w:szCs w:val="24"/>
          <w:lang w:val="en-US" w:eastAsia="zh-CN"/>
        </w:rPr>
        <w:t>2026年5月8日-5月22日，学生修改毕业设计作品，参加毕业设计答辩。</w:t>
      </w:r>
    </w:p>
    <w:p w14:paraId="7F98A4F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3.技能培训与考证：</w:t>
      </w:r>
      <w:r>
        <w:rPr>
          <w:rFonts w:hint="eastAsia" w:ascii="宋体" w:hAnsi="宋体" w:eastAsia="宋体" w:cs="宋体"/>
          <w:sz w:val="24"/>
          <w:szCs w:val="24"/>
          <w:lang w:val="en-US" w:eastAsia="zh-CN"/>
        </w:rPr>
        <w:t>2026年5月23日-6月6日，学生参加人社部门组织的职业技能资格证或职业技能等级证的培训与考试；参加学校举办的人才招聘会。</w:t>
      </w:r>
    </w:p>
    <w:p w14:paraId="096180E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4.毕业教育与离校：</w:t>
      </w:r>
      <w:r>
        <w:rPr>
          <w:rFonts w:hint="eastAsia" w:ascii="宋体" w:hAnsi="宋体" w:eastAsia="宋体" w:cs="宋体"/>
          <w:sz w:val="24"/>
          <w:szCs w:val="24"/>
          <w:lang w:val="en-US" w:eastAsia="zh-CN"/>
        </w:rPr>
        <w:t>2026年6月7日-6月13日，开展毕业教育，举办毕业典礼，办理离校手续。</w:t>
      </w:r>
    </w:p>
    <w:p w14:paraId="6111AC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二、主要任务</w:t>
      </w:r>
    </w:p>
    <w:p w14:paraId="7DAA46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（一）专业综合实训</w:t>
      </w:r>
    </w:p>
    <w:p w14:paraId="08431D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1.标准完善：</w:t>
      </w:r>
      <w:r>
        <w:rPr>
          <w:rFonts w:hint="eastAsia" w:ascii="宋体" w:hAnsi="宋体" w:eastAsia="宋体" w:cs="宋体"/>
          <w:sz w:val="24"/>
          <w:szCs w:val="24"/>
          <w:lang w:val="en-US" w:eastAsia="zh-CN"/>
        </w:rPr>
        <w:t>根据学生技能训练的实际情况，修改与完善现有的专业技能抽查标准和题库；对标准和题库进行自查自评，并撰写自查自评报告</w:t>
      </w:r>
      <w:r>
        <w:rPr>
          <w:rFonts w:hint="eastAsia" w:ascii="楷体" w:hAnsi="楷体" w:eastAsia="楷体" w:cs="楷体"/>
          <w:sz w:val="24"/>
          <w:szCs w:val="24"/>
          <w:lang w:val="en-US" w:eastAsia="zh-CN"/>
        </w:rPr>
        <w:t>（包括学校自查自评的实施情况、结果、主要做法、存在的不足以及改进的具体措施等内容），</w:t>
      </w:r>
      <w:r>
        <w:rPr>
          <w:rFonts w:hint="eastAsia" w:ascii="宋体" w:hAnsi="宋体" w:eastAsia="宋体" w:cs="宋体"/>
          <w:sz w:val="24"/>
          <w:szCs w:val="24"/>
          <w:lang w:val="en-US" w:eastAsia="zh-CN"/>
        </w:rPr>
        <w:t>确保省厅专家评审通过。</w:t>
      </w:r>
    </w:p>
    <w:p w14:paraId="0CD6D2F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2.技能实训：</w:t>
      </w:r>
      <w:r>
        <w:rPr>
          <w:rFonts w:hint="eastAsia" w:ascii="宋体" w:hAnsi="宋体" w:eastAsia="宋体" w:cs="宋体"/>
          <w:sz w:val="24"/>
          <w:szCs w:val="24"/>
          <w:lang w:val="en-US" w:eastAsia="zh-CN"/>
        </w:rPr>
        <w:t>按照标准和题库，分模块分题目逐一实施技能训练，确保每位学生能掌握题库中的所有技能。</w:t>
      </w:r>
    </w:p>
    <w:p w14:paraId="4E75EE3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3.过关考核：</w:t>
      </w:r>
      <w:r>
        <w:rPr>
          <w:rFonts w:hint="eastAsia" w:ascii="宋体" w:hAnsi="宋体" w:eastAsia="宋体" w:cs="宋体"/>
          <w:sz w:val="24"/>
          <w:szCs w:val="24"/>
          <w:lang w:val="en-US" w:eastAsia="zh-CN"/>
        </w:rPr>
        <w:t>按照技能抽查标准，二级学院组织专业教师对每位学生进行技能考核，确保人人过关；并分专业撰写学校自行组织的学生专业技能考核实施总结报告</w:t>
      </w:r>
      <w:r>
        <w:rPr>
          <w:rFonts w:hint="eastAsia" w:ascii="楷体" w:hAnsi="楷体" w:eastAsia="楷体" w:cs="楷体"/>
          <w:sz w:val="24"/>
          <w:szCs w:val="24"/>
          <w:lang w:val="en-US" w:eastAsia="zh-CN"/>
        </w:rPr>
        <w:t>（包括学校专业技能考核组织基本情况、考核方式、学生成绩、存在不足及改进措施等内容）</w:t>
      </w:r>
      <w:r>
        <w:rPr>
          <w:rFonts w:hint="eastAsia" w:ascii="宋体" w:hAnsi="宋体" w:eastAsia="宋体" w:cs="宋体"/>
          <w:sz w:val="24"/>
          <w:szCs w:val="24"/>
          <w:lang w:val="en-US" w:eastAsia="zh-CN"/>
        </w:rPr>
        <w:t>。</w:t>
      </w:r>
    </w:p>
    <w:p w14:paraId="748817F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4.学校抽查：</w:t>
      </w:r>
      <w:r>
        <w:rPr>
          <w:rFonts w:hint="eastAsia" w:ascii="宋体" w:hAnsi="宋体" w:eastAsia="宋体" w:cs="宋体"/>
          <w:sz w:val="24"/>
          <w:szCs w:val="24"/>
          <w:lang w:val="en-US" w:eastAsia="zh-CN"/>
        </w:rPr>
        <w:t>按照学校专业抽查标准和题库，教务处牵头，各二级学院统一组织，对6个专业进行抽测，确保抽查结果合格。</w:t>
      </w:r>
    </w:p>
    <w:p w14:paraId="303972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（二）毕业设计指导</w:t>
      </w:r>
    </w:p>
    <w:p w14:paraId="6EC9CA3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1.完善毕业设计标准：</w:t>
      </w:r>
      <w:r>
        <w:rPr>
          <w:rFonts w:hint="eastAsia" w:ascii="宋体" w:hAnsi="宋体" w:eastAsia="宋体" w:cs="宋体"/>
          <w:sz w:val="24"/>
          <w:szCs w:val="24"/>
          <w:lang w:val="en-US" w:eastAsia="zh-CN"/>
        </w:rPr>
        <w:t>根据省教育厅文件要求和模板，结合学生实际，制定和完善6个专业的毕业设计标准；同时，制定毕业设计环节的课程标准。</w:t>
      </w:r>
    </w:p>
    <w:p w14:paraId="62FC628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2.安排校内指导教师：</w:t>
      </w:r>
      <w:r>
        <w:rPr>
          <w:rFonts w:hint="eastAsia" w:ascii="宋体" w:hAnsi="宋体" w:eastAsia="宋体" w:cs="宋体"/>
          <w:b w:val="0"/>
          <w:bCs w:val="0"/>
          <w:sz w:val="24"/>
          <w:szCs w:val="24"/>
          <w:lang w:val="en-US" w:eastAsia="zh-CN"/>
        </w:rPr>
        <w:t>原则上</w:t>
      </w:r>
      <w:r>
        <w:rPr>
          <w:rFonts w:hint="eastAsia" w:ascii="宋体" w:hAnsi="宋体" w:eastAsia="宋体" w:cs="宋体"/>
          <w:sz w:val="24"/>
          <w:szCs w:val="24"/>
          <w:lang w:val="en-US" w:eastAsia="zh-CN"/>
        </w:rPr>
        <w:t>按照每位教师指导15名学生的标准，安排专业教师担任指导教师，做好师徒结对工作，让指导教师熟悉所指导的每位学生。</w:t>
      </w:r>
    </w:p>
    <w:p w14:paraId="57503FA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3.指导学生毕业设计：</w:t>
      </w:r>
      <w:r>
        <w:rPr>
          <w:rFonts w:hint="eastAsia" w:ascii="宋体" w:hAnsi="宋体" w:eastAsia="宋体" w:cs="宋体"/>
          <w:sz w:val="24"/>
          <w:szCs w:val="24"/>
          <w:lang w:val="en-US" w:eastAsia="zh-CN"/>
        </w:rPr>
        <w:t>按照毕业设计标准要求，指导学生进行毕业设计，并在学生技能实训的同时，统一编排课表，安排毕业设计课；在学生下点实习前，所有专业必须完成毕业设计选题，</w:t>
      </w:r>
      <w:r>
        <w:rPr>
          <w:rFonts w:hint="eastAsia" w:eastAsia="宋体"/>
          <w:color w:val="000000" w:themeColor="text1"/>
          <w:sz w:val="24"/>
          <w:szCs w:val="24"/>
          <w:highlight w:val="none"/>
          <w:lang w:val="en-US" w:eastAsia="zh-CN"/>
          <w14:textFill>
            <w14:solidFill>
              <w14:schemeClr w14:val="tx1"/>
            </w14:solidFill>
          </w14:textFill>
        </w:rPr>
        <w:t>下达</w:t>
      </w:r>
      <w:r>
        <w:rPr>
          <w:color w:val="000000" w:themeColor="text1"/>
          <w:sz w:val="24"/>
          <w:szCs w:val="24"/>
          <w:highlight w:val="none"/>
          <w14:textFill>
            <w14:solidFill>
              <w14:schemeClr w14:val="tx1"/>
            </w14:solidFill>
          </w14:textFill>
        </w:rPr>
        <w:t>毕业设计任务</w:t>
      </w:r>
      <w:r>
        <w:rPr>
          <w:rFonts w:hint="eastAsia" w:ascii="楷体" w:hAnsi="楷体" w:eastAsia="楷体" w:cs="楷体"/>
          <w:color w:val="000000" w:themeColor="text1"/>
          <w:sz w:val="24"/>
          <w:szCs w:val="24"/>
          <w:highlight w:val="none"/>
          <w:lang w:val="en-US" w:eastAsia="zh-CN"/>
          <w14:textFill>
            <w14:solidFill>
              <w14:schemeClr w14:val="tx1"/>
            </w14:solidFill>
          </w14:textFill>
        </w:rPr>
        <w:t>（包括任务内容、进程安排、成果要求等）</w:t>
      </w:r>
      <w:r>
        <w:rPr>
          <w:rFonts w:hint="eastAsia"/>
          <w:color w:val="000000" w:themeColor="text1"/>
          <w:sz w:val="24"/>
          <w:szCs w:val="24"/>
          <w:highlight w:val="none"/>
          <w:lang w:val="en-US" w:eastAsia="zh-CN"/>
          <w14:textFill>
            <w14:solidFill>
              <w14:schemeClr w14:val="tx1"/>
            </w14:solidFill>
          </w14:textFill>
        </w:rPr>
        <w:t>，部分专业</w:t>
      </w:r>
      <w:r>
        <w:rPr>
          <w:rFonts w:hint="eastAsia" w:ascii="宋体" w:hAnsi="宋体" w:eastAsia="宋体" w:cs="宋体"/>
          <w:sz w:val="24"/>
          <w:szCs w:val="24"/>
          <w:lang w:val="en-US" w:eastAsia="zh-CN"/>
        </w:rPr>
        <w:t>力争基本完成毕业设计。</w:t>
      </w:r>
    </w:p>
    <w:p w14:paraId="738B773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4.收集整理过程资料：</w:t>
      </w:r>
      <w:r>
        <w:rPr>
          <w:rFonts w:hint="eastAsia" w:ascii="宋体" w:hAnsi="宋体" w:eastAsia="宋体" w:cs="宋体"/>
          <w:sz w:val="24"/>
          <w:szCs w:val="24"/>
          <w:lang w:val="en-US" w:eastAsia="zh-CN"/>
        </w:rPr>
        <w:t>各二级学院应按照省厅毕业设计抽查的要求，收集整理好毕业设计标准、毕业设计成果、毕业设计工作过程材料</w:t>
      </w:r>
      <w:r>
        <w:rPr>
          <w:rFonts w:hint="eastAsia" w:ascii="楷体" w:hAnsi="楷体" w:eastAsia="楷体" w:cs="楷体"/>
          <w:sz w:val="24"/>
          <w:szCs w:val="24"/>
          <w:lang w:val="en-US" w:eastAsia="zh-CN"/>
        </w:rPr>
        <w:t>（包括但不限于本年度学校各专业毕业设计工作所涉及的专业人才培养方案、指导过程性材料、相关答辩记录及评阅记录材料、专业毕业设计整体情况分析报告）</w:t>
      </w:r>
      <w:r>
        <w:rPr>
          <w:rFonts w:hint="eastAsia" w:ascii="宋体" w:hAnsi="宋体" w:eastAsia="宋体" w:cs="宋体"/>
          <w:sz w:val="24"/>
          <w:szCs w:val="24"/>
          <w:lang w:val="en-US" w:eastAsia="zh-CN"/>
        </w:rPr>
        <w:t>，确保省厅毕业设计抽查合格。</w:t>
      </w:r>
    </w:p>
    <w:p w14:paraId="5CD963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（三）岗位实习安排</w:t>
      </w:r>
    </w:p>
    <w:p w14:paraId="328E089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1.制定实习标准：</w:t>
      </w:r>
      <w:r>
        <w:rPr>
          <w:rFonts w:hint="eastAsia" w:ascii="宋体" w:hAnsi="宋体" w:eastAsia="宋体" w:cs="宋体"/>
          <w:sz w:val="24"/>
          <w:szCs w:val="24"/>
          <w:lang w:val="en-US" w:eastAsia="zh-CN"/>
        </w:rPr>
        <w:t>根据省厅专业评估要求，各专业必须制定岗位实习课程标准。</w:t>
      </w:r>
    </w:p>
    <w:p w14:paraId="16EA886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2.落实实习单位：</w:t>
      </w:r>
      <w:r>
        <w:rPr>
          <w:rFonts w:hint="eastAsia" w:ascii="宋体" w:hAnsi="宋体" w:eastAsia="宋体" w:cs="宋体"/>
          <w:sz w:val="24"/>
          <w:szCs w:val="24"/>
          <w:lang w:val="en-US" w:eastAsia="zh-CN"/>
        </w:rPr>
        <w:t>各二级学院必须</w:t>
      </w:r>
      <w:r>
        <w:rPr>
          <w:rFonts w:hint="eastAsia" w:ascii="宋体" w:hAnsi="宋体" w:eastAsia="宋体" w:cs="宋体"/>
          <w:sz w:val="24"/>
          <w:szCs w:val="24"/>
          <w:highlight w:val="none"/>
          <w:lang w:val="en-US" w:eastAsia="zh-CN"/>
        </w:rPr>
        <w:t>在9月10日前，</w:t>
      </w:r>
      <w:r>
        <w:rPr>
          <w:rFonts w:hint="eastAsia" w:ascii="宋体" w:hAnsi="宋体" w:eastAsia="宋体" w:cs="宋体"/>
          <w:sz w:val="24"/>
          <w:szCs w:val="24"/>
          <w:lang w:val="en-US" w:eastAsia="zh-CN"/>
        </w:rPr>
        <w:t>安排专人</w:t>
      </w:r>
      <w:r>
        <w:rPr>
          <w:rFonts w:hint="eastAsia" w:ascii="宋体" w:hAnsi="宋体" w:eastAsia="宋体" w:cs="宋体"/>
          <w:sz w:val="24"/>
          <w:lang w:val="en-US" w:eastAsia="zh-CN"/>
        </w:rPr>
        <w:t>做好学生</w:t>
      </w:r>
      <w:r>
        <w:rPr>
          <w:rFonts w:hint="eastAsia" w:ascii="宋体" w:hAnsi="宋体" w:eastAsia="宋体" w:cs="宋体"/>
          <w:sz w:val="24"/>
        </w:rPr>
        <w:t>校外实习</w:t>
      </w:r>
      <w:r>
        <w:rPr>
          <w:rFonts w:hint="eastAsia" w:ascii="宋体" w:hAnsi="宋体" w:eastAsia="宋体" w:cs="宋体"/>
          <w:sz w:val="24"/>
          <w:lang w:val="en-US" w:eastAsia="zh-CN"/>
        </w:rPr>
        <w:t>单位的考察、遴选工作，</w:t>
      </w:r>
      <w:r>
        <w:rPr>
          <w:rFonts w:hint="eastAsia" w:ascii="宋体" w:hAnsi="宋体" w:eastAsia="宋体" w:cs="宋体"/>
          <w:sz w:val="24"/>
          <w:szCs w:val="24"/>
          <w:lang w:val="en-US" w:eastAsia="zh-CN"/>
        </w:rPr>
        <w:t>确定实习人数，签订校外实习实训基地建设合作协议。</w:t>
      </w:r>
    </w:p>
    <w:p w14:paraId="733684D6">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宋体" w:hAnsi="宋体" w:eastAsia="宋体" w:cs="宋体"/>
          <w:sz w:val="24"/>
          <w:lang w:val="en-US"/>
        </w:rPr>
      </w:pPr>
      <w:r>
        <w:rPr>
          <w:rFonts w:hint="eastAsia" w:ascii="宋体" w:hAnsi="宋体" w:eastAsia="宋体" w:cs="宋体"/>
          <w:b/>
          <w:bCs/>
          <w:sz w:val="24"/>
          <w:szCs w:val="24"/>
          <w:lang w:val="en-US" w:eastAsia="zh-CN"/>
        </w:rPr>
        <w:t>3.制定实习方案：</w:t>
      </w:r>
      <w:r>
        <w:rPr>
          <w:rFonts w:hint="eastAsia" w:ascii="宋体" w:hAnsi="宋体" w:eastAsia="宋体" w:cs="宋体"/>
          <w:sz w:val="24"/>
          <w:szCs w:val="24"/>
          <w:lang w:val="en-US" w:eastAsia="zh-CN"/>
        </w:rPr>
        <w:t>各二级学院根据实习单位情况，制定学生岗位实习方案</w:t>
      </w:r>
      <w:r>
        <w:rPr>
          <w:rFonts w:hint="eastAsia" w:ascii="楷体" w:hAnsi="楷体" w:eastAsia="楷体" w:cs="楷体"/>
          <w:sz w:val="24"/>
          <w:szCs w:val="24"/>
          <w:lang w:val="en-US" w:eastAsia="zh-CN"/>
        </w:rPr>
        <w:t>（包括</w:t>
      </w:r>
      <w:r>
        <w:rPr>
          <w:rFonts w:hint="eastAsia" w:ascii="楷体" w:hAnsi="楷体" w:eastAsia="楷体" w:cs="楷体"/>
          <w:sz w:val="24"/>
          <w:lang w:val="en-US" w:eastAsia="zh-CN"/>
        </w:rPr>
        <w:t>学生实习的起止时间、实习单位和人数、实习任务和要求、实习指导教师、毕业设计要求、实习相关材料、毕业返校安排等工作），</w:t>
      </w:r>
      <w:r>
        <w:rPr>
          <w:rFonts w:hint="eastAsia" w:ascii="宋体" w:hAnsi="宋体" w:eastAsia="宋体" w:cs="宋体"/>
          <w:sz w:val="24"/>
          <w:lang w:val="en-US" w:eastAsia="zh-CN"/>
        </w:rPr>
        <w:t>确保岗位实习和毕业设计工作落到实处。</w:t>
      </w:r>
    </w:p>
    <w:p w14:paraId="6C441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4.签订三方协议：</w:t>
      </w:r>
      <w:r>
        <w:rPr>
          <w:rFonts w:hint="eastAsia" w:ascii="宋体" w:hAnsi="宋体" w:eastAsia="宋体" w:cs="宋体"/>
          <w:kern w:val="2"/>
          <w:sz w:val="24"/>
          <w:szCs w:val="24"/>
          <w:lang w:val="en-US" w:eastAsia="zh-CN" w:bidi="ar-SA"/>
        </w:rPr>
        <w:t>按照《岳阳现代服务职业学院学生岗位实习三方协议》模板，学校、实习单位、学生三方签订实习协议，并依法严格履行协议中有关条款</w:t>
      </w:r>
      <w:r>
        <w:rPr>
          <w:rFonts w:hint="eastAsia" w:ascii="宋体" w:hAnsi="宋体" w:cs="宋体"/>
          <w:kern w:val="2"/>
          <w:sz w:val="24"/>
          <w:szCs w:val="24"/>
          <w:lang w:val="en-US" w:eastAsia="zh-CN" w:bidi="ar-SA"/>
        </w:rPr>
        <w:t>；</w:t>
      </w:r>
      <w:r>
        <w:rPr>
          <w:rFonts w:hint="eastAsia" w:ascii="宋体" w:hAnsi="宋体" w:eastAsia="宋体" w:cs="宋体"/>
          <w:sz w:val="24"/>
          <w:szCs w:val="24"/>
          <w:lang w:val="en-US" w:eastAsia="zh-CN"/>
        </w:rPr>
        <w:t>在学生下点实习前，</w:t>
      </w:r>
      <w:r>
        <w:rPr>
          <w:rFonts w:hint="eastAsia" w:ascii="宋体" w:hAnsi="宋体" w:eastAsia="宋体" w:cs="宋体"/>
          <w:kern w:val="2"/>
          <w:sz w:val="24"/>
          <w:szCs w:val="24"/>
          <w:lang w:val="en-US" w:eastAsia="zh-CN" w:bidi="ar-SA"/>
        </w:rPr>
        <w:t>召开实习动员会。</w:t>
      </w:r>
    </w:p>
    <w:p w14:paraId="515CFC5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5.启用管理平台：</w:t>
      </w:r>
      <w:r>
        <w:rPr>
          <w:rFonts w:hint="eastAsia" w:ascii="宋体" w:hAnsi="宋体" w:eastAsia="宋体" w:cs="宋体"/>
          <w:sz w:val="24"/>
          <w:szCs w:val="24"/>
          <w:lang w:val="en-US" w:eastAsia="zh-CN"/>
        </w:rPr>
        <w:t>针对学生岗位实习和毕业设计管理平台，信息中心和教务处应对平台管理的相关人员和指导教师进行操作培训</w:t>
      </w:r>
      <w:r>
        <w:rPr>
          <w:rFonts w:hint="eastAsia" w:ascii="楷体" w:hAnsi="楷体" w:eastAsia="楷体" w:cs="楷体"/>
          <w:sz w:val="24"/>
          <w:szCs w:val="24"/>
          <w:lang w:val="en-US" w:eastAsia="zh-CN"/>
        </w:rPr>
        <w:t>（包括基础信息录入、过程管理、资料保存等）</w:t>
      </w:r>
      <w:r>
        <w:rPr>
          <w:rFonts w:hint="eastAsia" w:ascii="宋体" w:hAnsi="宋体" w:eastAsia="宋体" w:cs="宋体"/>
          <w:sz w:val="24"/>
          <w:szCs w:val="24"/>
          <w:lang w:val="en-US" w:eastAsia="zh-CN"/>
        </w:rPr>
        <w:t>，让师生熟悉平台操作流程。</w:t>
      </w:r>
    </w:p>
    <w:p w14:paraId="5E911A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三、具体安排</w:t>
      </w:r>
    </w:p>
    <w:p w14:paraId="205E4826">
      <w:pPr>
        <w:pStyle w:val="2"/>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2023级学生综合实训/毕业设计/岗位实习工作任务分解一览表</w:t>
      </w:r>
    </w:p>
    <w:tbl>
      <w:tblPr>
        <w:tblStyle w:val="5"/>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4413"/>
        <w:gridCol w:w="1925"/>
        <w:gridCol w:w="1075"/>
      </w:tblGrid>
      <w:tr w14:paraId="4DE9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75" w:type="dxa"/>
            <w:vAlign w:val="center"/>
          </w:tcPr>
          <w:p w14:paraId="76755F5F">
            <w:pPr>
              <w:pStyle w:val="2"/>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时间</w:t>
            </w:r>
          </w:p>
        </w:tc>
        <w:tc>
          <w:tcPr>
            <w:tcW w:w="4413" w:type="dxa"/>
            <w:vAlign w:val="center"/>
          </w:tcPr>
          <w:p w14:paraId="11854937">
            <w:pPr>
              <w:pStyle w:val="2"/>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工作任务</w:t>
            </w:r>
          </w:p>
        </w:tc>
        <w:tc>
          <w:tcPr>
            <w:tcW w:w="1925" w:type="dxa"/>
            <w:vAlign w:val="center"/>
          </w:tcPr>
          <w:p w14:paraId="5DA9CAB9">
            <w:pPr>
              <w:pStyle w:val="2"/>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责任部门</w:t>
            </w:r>
          </w:p>
        </w:tc>
        <w:tc>
          <w:tcPr>
            <w:tcW w:w="1075" w:type="dxa"/>
            <w:vAlign w:val="center"/>
          </w:tcPr>
          <w:p w14:paraId="0EB3E61B">
            <w:pPr>
              <w:pStyle w:val="2"/>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r>
      <w:tr w14:paraId="3C76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shd w:val="clear" w:color="auto" w:fill="auto"/>
            <w:vAlign w:val="center"/>
          </w:tcPr>
          <w:p w14:paraId="7F6EEEAC">
            <w:pPr>
              <w:pStyle w:val="2"/>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7.10-9.10</w:t>
            </w:r>
          </w:p>
        </w:tc>
        <w:tc>
          <w:tcPr>
            <w:tcW w:w="4413" w:type="dxa"/>
            <w:shd w:val="clear" w:color="auto" w:fill="auto"/>
            <w:vAlign w:val="center"/>
          </w:tcPr>
          <w:p w14:paraId="5401E829">
            <w:pPr>
              <w:pStyle w:val="2"/>
              <w:jc w:val="both"/>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考察实习单位，签订校外实习建设合作协议，</w:t>
            </w:r>
          </w:p>
        </w:tc>
        <w:tc>
          <w:tcPr>
            <w:tcW w:w="1925" w:type="dxa"/>
            <w:shd w:val="clear" w:color="auto" w:fill="auto"/>
            <w:vAlign w:val="center"/>
          </w:tcPr>
          <w:p w14:paraId="7B8B84A8">
            <w:pPr>
              <w:pStyle w:val="2"/>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二级学院</w:t>
            </w:r>
          </w:p>
        </w:tc>
        <w:tc>
          <w:tcPr>
            <w:tcW w:w="1075" w:type="dxa"/>
            <w:shd w:val="clear" w:color="auto" w:fill="auto"/>
            <w:vAlign w:val="center"/>
          </w:tcPr>
          <w:p w14:paraId="61BE0E04">
            <w:pPr>
              <w:pStyle w:val="2"/>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提交资料</w:t>
            </w:r>
          </w:p>
        </w:tc>
      </w:tr>
      <w:tr w14:paraId="2A00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shd w:val="clear" w:color="auto" w:fill="auto"/>
            <w:vAlign w:val="center"/>
          </w:tcPr>
          <w:p w14:paraId="4DAEB1BC">
            <w:pPr>
              <w:pStyle w:val="2"/>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8.29-9.10</w:t>
            </w:r>
          </w:p>
        </w:tc>
        <w:tc>
          <w:tcPr>
            <w:tcW w:w="4413" w:type="dxa"/>
            <w:shd w:val="clear" w:color="auto" w:fill="auto"/>
            <w:vAlign w:val="center"/>
          </w:tcPr>
          <w:p w14:paraId="1D60B81D">
            <w:pPr>
              <w:pStyle w:val="2"/>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制定专业综合实训环节课程标准</w:t>
            </w:r>
          </w:p>
        </w:tc>
        <w:tc>
          <w:tcPr>
            <w:tcW w:w="1925" w:type="dxa"/>
            <w:shd w:val="clear" w:color="auto" w:fill="auto"/>
            <w:vAlign w:val="center"/>
          </w:tcPr>
          <w:p w14:paraId="17CA2466">
            <w:pPr>
              <w:pStyle w:val="2"/>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二级学院</w:t>
            </w:r>
          </w:p>
        </w:tc>
        <w:tc>
          <w:tcPr>
            <w:tcW w:w="1075" w:type="dxa"/>
            <w:shd w:val="clear" w:color="auto" w:fill="auto"/>
            <w:vAlign w:val="center"/>
          </w:tcPr>
          <w:p w14:paraId="6F0DC469">
            <w:pPr>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提交资料</w:t>
            </w:r>
          </w:p>
        </w:tc>
      </w:tr>
      <w:tr w14:paraId="70A8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14:paraId="0AA0F875">
            <w:pPr>
              <w:pStyle w:val="2"/>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8.29-9.20</w:t>
            </w:r>
          </w:p>
        </w:tc>
        <w:tc>
          <w:tcPr>
            <w:tcW w:w="4413" w:type="dxa"/>
            <w:shd w:val="clear" w:color="auto" w:fill="auto"/>
            <w:vAlign w:val="center"/>
          </w:tcPr>
          <w:p w14:paraId="45523EFA">
            <w:pPr>
              <w:pStyle w:val="2"/>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制定专业毕业设计标准</w:t>
            </w:r>
          </w:p>
        </w:tc>
        <w:tc>
          <w:tcPr>
            <w:tcW w:w="1925" w:type="dxa"/>
            <w:shd w:val="clear" w:color="auto" w:fill="auto"/>
            <w:vAlign w:val="center"/>
          </w:tcPr>
          <w:p w14:paraId="2C52186A">
            <w:pPr>
              <w:pStyle w:val="2"/>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二级学院</w:t>
            </w:r>
          </w:p>
        </w:tc>
        <w:tc>
          <w:tcPr>
            <w:tcW w:w="1075" w:type="dxa"/>
            <w:shd w:val="clear" w:color="auto" w:fill="auto"/>
            <w:vAlign w:val="center"/>
          </w:tcPr>
          <w:p w14:paraId="7C1E5CDE">
            <w:pPr>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提交资料</w:t>
            </w:r>
          </w:p>
        </w:tc>
      </w:tr>
      <w:tr w14:paraId="2CEE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14:paraId="373A43F5">
            <w:pPr>
              <w:pStyle w:val="2"/>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9.12-9.13</w:t>
            </w:r>
          </w:p>
        </w:tc>
        <w:tc>
          <w:tcPr>
            <w:tcW w:w="4413" w:type="dxa"/>
            <w:vAlign w:val="center"/>
          </w:tcPr>
          <w:p w14:paraId="70D189E1">
            <w:pPr>
              <w:pStyle w:val="2"/>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分别召开班主任会、老师会、学生干部会和班会，做好实习实训的动员，确保工作顺利进行</w:t>
            </w:r>
          </w:p>
        </w:tc>
        <w:tc>
          <w:tcPr>
            <w:tcW w:w="1925" w:type="dxa"/>
            <w:vAlign w:val="center"/>
          </w:tcPr>
          <w:p w14:paraId="535AD523">
            <w:pPr>
              <w:pStyle w:val="2"/>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学生处  二级学院</w:t>
            </w:r>
          </w:p>
        </w:tc>
        <w:tc>
          <w:tcPr>
            <w:tcW w:w="1075" w:type="dxa"/>
          </w:tcPr>
          <w:p w14:paraId="5BA3C238">
            <w:pPr>
              <w:pStyle w:val="2"/>
              <w:jc w:val="center"/>
              <w:rPr>
                <w:rFonts w:hint="eastAsia" w:ascii="楷体" w:hAnsi="楷体" w:eastAsia="楷体" w:cs="楷体"/>
                <w:sz w:val="21"/>
                <w:szCs w:val="21"/>
                <w:vertAlign w:val="baseline"/>
                <w:lang w:val="en-US" w:eastAsia="zh-CN"/>
              </w:rPr>
            </w:pPr>
          </w:p>
        </w:tc>
      </w:tr>
      <w:tr w14:paraId="5A8C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shd w:val="clear" w:color="auto" w:fill="auto"/>
            <w:vAlign w:val="top"/>
          </w:tcPr>
          <w:p w14:paraId="0B5FBE52">
            <w:pPr>
              <w:pStyle w:val="2"/>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9.14</w:t>
            </w:r>
          </w:p>
        </w:tc>
        <w:tc>
          <w:tcPr>
            <w:tcW w:w="4413" w:type="dxa"/>
            <w:shd w:val="clear" w:color="auto" w:fill="auto"/>
            <w:vAlign w:val="center"/>
          </w:tcPr>
          <w:p w14:paraId="7F3BB33B">
            <w:pPr>
              <w:pStyle w:val="2"/>
              <w:jc w:val="both"/>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各二级学院召开综合实训和岗位实习动员会</w:t>
            </w:r>
          </w:p>
        </w:tc>
        <w:tc>
          <w:tcPr>
            <w:tcW w:w="1925" w:type="dxa"/>
            <w:shd w:val="clear" w:color="auto" w:fill="auto"/>
            <w:vAlign w:val="top"/>
          </w:tcPr>
          <w:p w14:paraId="5F316A08">
            <w:pPr>
              <w:pStyle w:val="2"/>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学生处  二级学院</w:t>
            </w:r>
          </w:p>
        </w:tc>
        <w:tc>
          <w:tcPr>
            <w:tcW w:w="1075" w:type="dxa"/>
            <w:shd w:val="clear" w:color="auto" w:fill="auto"/>
            <w:vAlign w:val="top"/>
          </w:tcPr>
          <w:p w14:paraId="777D0021">
            <w:pPr>
              <w:pStyle w:val="2"/>
              <w:jc w:val="center"/>
              <w:rPr>
                <w:rFonts w:hint="eastAsia" w:ascii="楷体" w:hAnsi="楷体" w:eastAsia="楷体" w:cs="楷体"/>
                <w:kern w:val="2"/>
                <w:sz w:val="21"/>
                <w:szCs w:val="21"/>
                <w:vertAlign w:val="baseline"/>
                <w:lang w:val="en-US" w:eastAsia="zh-CN" w:bidi="ar-SA"/>
              </w:rPr>
            </w:pPr>
          </w:p>
        </w:tc>
      </w:tr>
      <w:tr w14:paraId="0EA8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shd w:val="clear" w:color="auto" w:fill="auto"/>
            <w:vAlign w:val="center"/>
          </w:tcPr>
          <w:p w14:paraId="484B9E04">
            <w:pPr>
              <w:pStyle w:val="2"/>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9.12-10.20</w:t>
            </w:r>
          </w:p>
        </w:tc>
        <w:tc>
          <w:tcPr>
            <w:tcW w:w="4413" w:type="dxa"/>
            <w:shd w:val="clear" w:color="auto" w:fill="auto"/>
            <w:vAlign w:val="center"/>
          </w:tcPr>
          <w:p w14:paraId="6DB16F16">
            <w:pPr>
              <w:pStyle w:val="2"/>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制定岗位实习环节课程标准；制定毕业设计环节课程标准</w:t>
            </w:r>
          </w:p>
        </w:tc>
        <w:tc>
          <w:tcPr>
            <w:tcW w:w="1925" w:type="dxa"/>
            <w:shd w:val="clear" w:color="auto" w:fill="auto"/>
            <w:vAlign w:val="center"/>
          </w:tcPr>
          <w:p w14:paraId="08A983D3">
            <w:pPr>
              <w:pStyle w:val="2"/>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二级学院</w:t>
            </w:r>
          </w:p>
        </w:tc>
        <w:tc>
          <w:tcPr>
            <w:tcW w:w="1075" w:type="dxa"/>
            <w:vAlign w:val="center"/>
          </w:tcPr>
          <w:p w14:paraId="7C70FB87">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提交资料</w:t>
            </w:r>
          </w:p>
        </w:tc>
      </w:tr>
      <w:tr w14:paraId="4387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shd w:val="clear" w:color="auto" w:fill="auto"/>
            <w:vAlign w:val="center"/>
          </w:tcPr>
          <w:p w14:paraId="750C1DFA">
            <w:pPr>
              <w:pStyle w:val="2"/>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9.12-10.21</w:t>
            </w:r>
          </w:p>
        </w:tc>
        <w:tc>
          <w:tcPr>
            <w:tcW w:w="4413" w:type="dxa"/>
            <w:shd w:val="clear" w:color="auto" w:fill="auto"/>
            <w:vAlign w:val="center"/>
          </w:tcPr>
          <w:p w14:paraId="6736D4FB">
            <w:pPr>
              <w:pStyle w:val="2"/>
              <w:jc w:val="both"/>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提交每位学生实习岗位备案表</w:t>
            </w:r>
          </w:p>
        </w:tc>
        <w:tc>
          <w:tcPr>
            <w:tcW w:w="1925" w:type="dxa"/>
            <w:shd w:val="clear" w:color="auto" w:fill="auto"/>
            <w:vAlign w:val="center"/>
          </w:tcPr>
          <w:p w14:paraId="76EAF526">
            <w:pPr>
              <w:pStyle w:val="2"/>
              <w:jc w:val="center"/>
              <w:rPr>
                <w:rFonts w:hint="default"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二级学院</w:t>
            </w:r>
          </w:p>
        </w:tc>
        <w:tc>
          <w:tcPr>
            <w:tcW w:w="1075" w:type="dxa"/>
            <w:shd w:val="clear" w:color="auto" w:fill="auto"/>
            <w:vAlign w:val="center"/>
          </w:tcPr>
          <w:p w14:paraId="3BD5DBB2">
            <w:pPr>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提交资料</w:t>
            </w:r>
          </w:p>
        </w:tc>
      </w:tr>
      <w:tr w14:paraId="27E8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Merge w:val="restart"/>
            <w:shd w:val="clear" w:color="auto" w:fill="auto"/>
            <w:vAlign w:val="center"/>
          </w:tcPr>
          <w:p w14:paraId="35644819">
            <w:pPr>
              <w:pStyle w:val="2"/>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9.10-9.14</w:t>
            </w:r>
          </w:p>
        </w:tc>
        <w:tc>
          <w:tcPr>
            <w:tcW w:w="4413" w:type="dxa"/>
            <w:shd w:val="clear" w:color="auto" w:fill="auto"/>
            <w:vAlign w:val="center"/>
          </w:tcPr>
          <w:p w14:paraId="1E4B6212">
            <w:pPr>
              <w:pStyle w:val="2"/>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落实综合实训教师任务，确定毕业设计指导教师和学生名单，编排课表</w:t>
            </w:r>
          </w:p>
        </w:tc>
        <w:tc>
          <w:tcPr>
            <w:tcW w:w="1925" w:type="dxa"/>
            <w:shd w:val="clear" w:color="auto" w:fill="auto"/>
            <w:vAlign w:val="center"/>
          </w:tcPr>
          <w:p w14:paraId="13F90CC6">
            <w:pPr>
              <w:pStyle w:val="2"/>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教务处  二级学院</w:t>
            </w:r>
          </w:p>
        </w:tc>
        <w:tc>
          <w:tcPr>
            <w:tcW w:w="1075" w:type="dxa"/>
            <w:vAlign w:val="center"/>
          </w:tcPr>
          <w:p w14:paraId="74480B15">
            <w:pPr>
              <w:pStyle w:val="2"/>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提交资料</w:t>
            </w:r>
          </w:p>
        </w:tc>
      </w:tr>
      <w:tr w14:paraId="5FF4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Merge w:val="continue"/>
            <w:shd w:val="clear" w:color="auto" w:fill="auto"/>
            <w:vAlign w:val="top"/>
          </w:tcPr>
          <w:p w14:paraId="0A7F6EB5">
            <w:pPr>
              <w:pStyle w:val="2"/>
              <w:jc w:val="center"/>
              <w:rPr>
                <w:rFonts w:hint="eastAsia" w:ascii="楷体" w:hAnsi="楷体" w:eastAsia="楷体" w:cs="楷体"/>
                <w:sz w:val="21"/>
                <w:szCs w:val="21"/>
                <w:vertAlign w:val="baseline"/>
                <w:lang w:val="en-US" w:eastAsia="zh-CN"/>
              </w:rPr>
            </w:pPr>
          </w:p>
        </w:tc>
        <w:tc>
          <w:tcPr>
            <w:tcW w:w="4413" w:type="dxa"/>
            <w:shd w:val="clear" w:color="auto" w:fill="auto"/>
            <w:vAlign w:val="center"/>
          </w:tcPr>
          <w:p w14:paraId="41B7DB78">
            <w:pPr>
              <w:pStyle w:val="2"/>
              <w:jc w:val="both"/>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制定并提交“XXX专业综合实训工作实施方案”</w:t>
            </w:r>
          </w:p>
        </w:tc>
        <w:tc>
          <w:tcPr>
            <w:tcW w:w="1925" w:type="dxa"/>
            <w:shd w:val="clear" w:color="auto" w:fill="auto"/>
            <w:vAlign w:val="top"/>
          </w:tcPr>
          <w:p w14:paraId="3ACDA631">
            <w:pPr>
              <w:pStyle w:val="2"/>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二级学院</w:t>
            </w:r>
          </w:p>
        </w:tc>
        <w:tc>
          <w:tcPr>
            <w:tcW w:w="1075" w:type="dxa"/>
          </w:tcPr>
          <w:p w14:paraId="4259301D">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提交资料</w:t>
            </w:r>
          </w:p>
        </w:tc>
      </w:tr>
      <w:tr w14:paraId="4E76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Merge w:val="continue"/>
            <w:shd w:val="clear" w:color="auto" w:fill="auto"/>
            <w:vAlign w:val="top"/>
          </w:tcPr>
          <w:p w14:paraId="523E22BC">
            <w:pPr>
              <w:pStyle w:val="2"/>
              <w:jc w:val="center"/>
              <w:rPr>
                <w:rFonts w:hint="eastAsia" w:ascii="楷体" w:hAnsi="楷体" w:eastAsia="楷体" w:cs="楷体"/>
                <w:sz w:val="21"/>
                <w:szCs w:val="21"/>
                <w:vertAlign w:val="baseline"/>
                <w:lang w:val="en-US" w:eastAsia="zh-CN"/>
              </w:rPr>
            </w:pPr>
          </w:p>
        </w:tc>
        <w:tc>
          <w:tcPr>
            <w:tcW w:w="4413" w:type="dxa"/>
            <w:shd w:val="clear" w:color="auto" w:fill="auto"/>
            <w:vAlign w:val="center"/>
          </w:tcPr>
          <w:p w14:paraId="6706A95C">
            <w:pPr>
              <w:pStyle w:val="2"/>
              <w:jc w:val="both"/>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制定并提交“XXX专业毕业设计工作实施方案”</w:t>
            </w:r>
          </w:p>
        </w:tc>
        <w:tc>
          <w:tcPr>
            <w:tcW w:w="1925" w:type="dxa"/>
            <w:shd w:val="clear" w:color="auto" w:fill="auto"/>
            <w:vAlign w:val="top"/>
          </w:tcPr>
          <w:p w14:paraId="1C485C35">
            <w:pPr>
              <w:pStyle w:val="2"/>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二级学院</w:t>
            </w:r>
          </w:p>
        </w:tc>
        <w:tc>
          <w:tcPr>
            <w:tcW w:w="1075" w:type="dxa"/>
          </w:tcPr>
          <w:p w14:paraId="7B01FC92">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提交资料</w:t>
            </w:r>
          </w:p>
        </w:tc>
      </w:tr>
      <w:tr w14:paraId="223C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Merge w:val="restart"/>
            <w:shd w:val="clear" w:color="auto" w:fill="auto"/>
            <w:vAlign w:val="center"/>
          </w:tcPr>
          <w:p w14:paraId="28DD5C45">
            <w:pPr>
              <w:pStyle w:val="2"/>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9.15-10.18</w:t>
            </w:r>
          </w:p>
        </w:tc>
        <w:tc>
          <w:tcPr>
            <w:tcW w:w="4413" w:type="dxa"/>
            <w:shd w:val="clear" w:color="auto" w:fill="auto"/>
            <w:vAlign w:val="center"/>
          </w:tcPr>
          <w:p w14:paraId="6204DBEB">
            <w:pPr>
              <w:pStyle w:val="2"/>
              <w:jc w:val="both"/>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开展综合实训与毕业设计指导</w:t>
            </w:r>
          </w:p>
        </w:tc>
        <w:tc>
          <w:tcPr>
            <w:tcW w:w="1925" w:type="dxa"/>
            <w:shd w:val="clear" w:color="auto" w:fill="auto"/>
            <w:vAlign w:val="top"/>
          </w:tcPr>
          <w:p w14:paraId="45618B94">
            <w:pPr>
              <w:pStyle w:val="2"/>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教务处  二级学院</w:t>
            </w:r>
          </w:p>
        </w:tc>
        <w:tc>
          <w:tcPr>
            <w:tcW w:w="1075" w:type="dxa"/>
          </w:tcPr>
          <w:p w14:paraId="0CA52D6F">
            <w:pPr>
              <w:pStyle w:val="2"/>
              <w:jc w:val="center"/>
              <w:rPr>
                <w:rFonts w:hint="eastAsia" w:ascii="楷体" w:hAnsi="楷体" w:eastAsia="楷体" w:cs="楷体"/>
                <w:sz w:val="21"/>
                <w:szCs w:val="21"/>
                <w:vertAlign w:val="baseline"/>
                <w:lang w:val="en-US" w:eastAsia="zh-CN"/>
              </w:rPr>
            </w:pPr>
          </w:p>
        </w:tc>
      </w:tr>
      <w:tr w14:paraId="0532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Merge w:val="continue"/>
            <w:shd w:val="clear" w:color="auto" w:fill="auto"/>
            <w:vAlign w:val="top"/>
          </w:tcPr>
          <w:p w14:paraId="18436E8B">
            <w:pPr>
              <w:pStyle w:val="2"/>
              <w:jc w:val="center"/>
              <w:rPr>
                <w:rFonts w:hint="eastAsia" w:ascii="楷体" w:hAnsi="楷体" w:eastAsia="楷体" w:cs="楷体"/>
                <w:sz w:val="21"/>
                <w:szCs w:val="21"/>
                <w:vertAlign w:val="baseline"/>
                <w:lang w:val="en-US" w:eastAsia="zh-CN"/>
              </w:rPr>
            </w:pPr>
          </w:p>
        </w:tc>
        <w:tc>
          <w:tcPr>
            <w:tcW w:w="4413" w:type="dxa"/>
            <w:shd w:val="clear" w:color="auto" w:fill="auto"/>
            <w:vAlign w:val="center"/>
          </w:tcPr>
          <w:p w14:paraId="249D51C0">
            <w:pPr>
              <w:pStyle w:val="2"/>
              <w:jc w:val="both"/>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修改完善技能抽查标准与题库</w:t>
            </w:r>
          </w:p>
        </w:tc>
        <w:tc>
          <w:tcPr>
            <w:tcW w:w="1925" w:type="dxa"/>
            <w:shd w:val="clear" w:color="auto" w:fill="auto"/>
            <w:vAlign w:val="top"/>
          </w:tcPr>
          <w:p w14:paraId="370E31F3">
            <w:pPr>
              <w:pStyle w:val="2"/>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二级学院</w:t>
            </w:r>
          </w:p>
        </w:tc>
        <w:tc>
          <w:tcPr>
            <w:tcW w:w="1075" w:type="dxa"/>
          </w:tcPr>
          <w:p w14:paraId="08B6244B">
            <w:pPr>
              <w:pStyle w:val="2"/>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提交资料</w:t>
            </w:r>
          </w:p>
        </w:tc>
      </w:tr>
      <w:tr w14:paraId="1D60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shd w:val="clear" w:color="auto" w:fill="auto"/>
            <w:vAlign w:val="center"/>
          </w:tcPr>
          <w:p w14:paraId="4F48385C">
            <w:pPr>
              <w:pStyle w:val="2"/>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9.15-10.15</w:t>
            </w:r>
          </w:p>
        </w:tc>
        <w:tc>
          <w:tcPr>
            <w:tcW w:w="4413" w:type="dxa"/>
            <w:shd w:val="clear" w:color="auto" w:fill="auto"/>
            <w:vAlign w:val="center"/>
          </w:tcPr>
          <w:p w14:paraId="74236813">
            <w:pPr>
              <w:pStyle w:val="2"/>
              <w:jc w:val="both"/>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制定“2023级XXX学生岗位实习工作实施方案</w:t>
            </w:r>
          </w:p>
        </w:tc>
        <w:tc>
          <w:tcPr>
            <w:tcW w:w="1925" w:type="dxa"/>
            <w:shd w:val="clear" w:color="auto" w:fill="auto"/>
            <w:vAlign w:val="top"/>
          </w:tcPr>
          <w:p w14:paraId="461E992B">
            <w:pPr>
              <w:pStyle w:val="2"/>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kern w:val="2"/>
                <w:sz w:val="21"/>
                <w:szCs w:val="21"/>
                <w:vertAlign w:val="baseline"/>
                <w:lang w:val="en-US" w:eastAsia="zh-CN" w:bidi="ar-SA"/>
              </w:rPr>
              <w:t>二级学院</w:t>
            </w:r>
          </w:p>
        </w:tc>
        <w:tc>
          <w:tcPr>
            <w:tcW w:w="1075" w:type="dxa"/>
          </w:tcPr>
          <w:p w14:paraId="37342488">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提交资料</w:t>
            </w:r>
          </w:p>
        </w:tc>
      </w:tr>
      <w:tr w14:paraId="5457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14:paraId="493428E2">
            <w:pPr>
              <w:pStyle w:val="2"/>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9.20-10.20</w:t>
            </w:r>
          </w:p>
        </w:tc>
        <w:tc>
          <w:tcPr>
            <w:tcW w:w="4413" w:type="dxa"/>
            <w:vAlign w:val="center"/>
          </w:tcPr>
          <w:p w14:paraId="283AB6EC">
            <w:pPr>
              <w:pStyle w:val="2"/>
              <w:jc w:val="both"/>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学校、实习单位、学生三方签订实习协议</w:t>
            </w:r>
          </w:p>
        </w:tc>
        <w:tc>
          <w:tcPr>
            <w:tcW w:w="1925" w:type="dxa"/>
          </w:tcPr>
          <w:p w14:paraId="7123E13D">
            <w:pPr>
              <w:pStyle w:val="2"/>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二级学院</w:t>
            </w:r>
          </w:p>
        </w:tc>
        <w:tc>
          <w:tcPr>
            <w:tcW w:w="1075" w:type="dxa"/>
          </w:tcPr>
          <w:p w14:paraId="57B77BAD">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提交资料</w:t>
            </w:r>
          </w:p>
        </w:tc>
      </w:tr>
      <w:tr w14:paraId="3F10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Merge w:val="restart"/>
            <w:vAlign w:val="center"/>
          </w:tcPr>
          <w:p w14:paraId="2473FE56">
            <w:pPr>
              <w:pStyle w:val="2"/>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10.19-10.21</w:t>
            </w:r>
          </w:p>
        </w:tc>
        <w:tc>
          <w:tcPr>
            <w:tcW w:w="4413" w:type="dxa"/>
            <w:vAlign w:val="center"/>
          </w:tcPr>
          <w:p w14:paraId="014A51BE">
            <w:pPr>
              <w:pStyle w:val="2"/>
              <w:jc w:val="both"/>
              <w:rPr>
                <w:rFonts w:hint="eastAsia" w:ascii="楷体" w:hAnsi="楷体" w:eastAsia="楷体" w:cs="楷体"/>
                <w:sz w:val="21"/>
                <w:szCs w:val="21"/>
                <w:vertAlign w:val="baseline"/>
                <w:lang w:val="en-US" w:eastAsia="zh-CN"/>
              </w:rPr>
            </w:pPr>
            <w:r>
              <w:rPr>
                <w:rFonts w:hint="eastAsia" w:ascii="楷体" w:hAnsi="楷体" w:eastAsia="楷体" w:cs="楷体"/>
                <w:sz w:val="21"/>
                <w:szCs w:val="21"/>
                <w:lang w:val="en-US" w:eastAsia="zh-CN"/>
              </w:rPr>
              <w:t>各专业实施学生专业技能过关考核</w:t>
            </w:r>
          </w:p>
        </w:tc>
        <w:tc>
          <w:tcPr>
            <w:tcW w:w="1925" w:type="dxa"/>
          </w:tcPr>
          <w:p w14:paraId="6796D1F7">
            <w:pPr>
              <w:pStyle w:val="2"/>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二级学院</w:t>
            </w:r>
          </w:p>
        </w:tc>
        <w:tc>
          <w:tcPr>
            <w:tcW w:w="1075" w:type="dxa"/>
            <w:vAlign w:val="top"/>
          </w:tcPr>
          <w:p w14:paraId="08ED6488">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提交资料</w:t>
            </w:r>
          </w:p>
        </w:tc>
      </w:tr>
      <w:tr w14:paraId="5DF3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Merge w:val="continue"/>
          </w:tcPr>
          <w:p w14:paraId="1D38C676">
            <w:pPr>
              <w:pStyle w:val="2"/>
              <w:jc w:val="center"/>
              <w:rPr>
                <w:rFonts w:hint="eastAsia" w:ascii="楷体" w:hAnsi="楷体" w:eastAsia="楷体" w:cs="楷体"/>
                <w:sz w:val="21"/>
                <w:szCs w:val="21"/>
                <w:vertAlign w:val="baseline"/>
                <w:lang w:val="en-US" w:eastAsia="zh-CN"/>
              </w:rPr>
            </w:pPr>
          </w:p>
        </w:tc>
        <w:tc>
          <w:tcPr>
            <w:tcW w:w="4413" w:type="dxa"/>
            <w:vAlign w:val="center"/>
          </w:tcPr>
          <w:p w14:paraId="2A263820">
            <w:pPr>
              <w:pStyle w:val="2"/>
              <w:jc w:val="both"/>
              <w:rPr>
                <w:rFonts w:hint="eastAsia" w:ascii="楷体" w:hAnsi="楷体" w:eastAsia="楷体" w:cs="楷体"/>
                <w:sz w:val="21"/>
                <w:szCs w:val="21"/>
                <w:vertAlign w:val="baseline"/>
                <w:lang w:val="en-US" w:eastAsia="zh-CN"/>
              </w:rPr>
            </w:pPr>
            <w:r>
              <w:rPr>
                <w:rFonts w:hint="eastAsia" w:ascii="楷体" w:hAnsi="楷体" w:eastAsia="楷体" w:cs="楷体"/>
                <w:sz w:val="21"/>
                <w:szCs w:val="21"/>
                <w:lang w:val="en-US" w:eastAsia="zh-CN"/>
              </w:rPr>
              <w:t>学校统一组织各专业技能抽查。</w:t>
            </w:r>
          </w:p>
        </w:tc>
        <w:tc>
          <w:tcPr>
            <w:tcW w:w="1925" w:type="dxa"/>
          </w:tcPr>
          <w:p w14:paraId="6C6897B3">
            <w:pPr>
              <w:pStyle w:val="2"/>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教务处  二级学院</w:t>
            </w:r>
          </w:p>
        </w:tc>
        <w:tc>
          <w:tcPr>
            <w:tcW w:w="1075" w:type="dxa"/>
            <w:vAlign w:val="top"/>
          </w:tcPr>
          <w:p w14:paraId="44A189D6">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提交资料</w:t>
            </w:r>
          </w:p>
        </w:tc>
      </w:tr>
    </w:tbl>
    <w:p w14:paraId="4A7915A0">
      <w:pPr>
        <w:keepNext w:val="0"/>
        <w:keepLines w:val="0"/>
        <w:pageBreakBefore w:val="0"/>
        <w:widowControl w:val="0"/>
        <w:kinsoku/>
        <w:wordWrap/>
        <w:overflowPunct/>
        <w:topLinePunct w:val="0"/>
        <w:autoSpaceDE/>
        <w:autoSpaceDN/>
        <w:bidi w:val="0"/>
        <w:adjustRightInd/>
        <w:snapToGrid/>
        <w:spacing w:before="157" w:beforeLines="50" w:line="480" w:lineRule="exact"/>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四、工作要求</w:t>
      </w:r>
    </w:p>
    <w:p w14:paraId="3EC30FFF">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b/>
          <w:bCs/>
          <w:sz w:val="24"/>
          <w:szCs w:val="24"/>
          <w:lang w:val="en-US" w:eastAsia="zh-CN"/>
        </w:rPr>
      </w:pPr>
      <w:r>
        <w:rPr>
          <w:rFonts w:hint="eastAsia" w:ascii="黑体" w:hAnsi="黑体" w:eastAsia="黑体" w:cs="黑体"/>
          <w:sz w:val="24"/>
          <w:szCs w:val="24"/>
          <w:lang w:val="en-US" w:eastAsia="zh-CN"/>
        </w:rPr>
        <w:t>（一）</w:t>
      </w:r>
      <w:r>
        <w:rPr>
          <w:rFonts w:hint="eastAsia" w:ascii="黑体" w:hAnsi="黑体" w:eastAsia="黑体" w:cs="黑体"/>
          <w:b w:val="0"/>
          <w:bCs w:val="0"/>
          <w:sz w:val="24"/>
          <w:szCs w:val="24"/>
          <w:lang w:val="en-US" w:eastAsia="zh-CN"/>
        </w:rPr>
        <w:t>认真学习标准</w:t>
      </w:r>
    </w:p>
    <w:p w14:paraId="3AAF5986">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相关部门要组织教师认真学习省厅相关文件</w:t>
      </w:r>
      <w:r>
        <w:rPr>
          <w:rFonts w:hint="eastAsia" w:ascii="楷体" w:hAnsi="楷体" w:eastAsia="楷体" w:cs="楷体"/>
          <w:sz w:val="24"/>
          <w:szCs w:val="24"/>
          <w:lang w:val="en-US" w:eastAsia="zh-CN"/>
        </w:rPr>
        <w:t>（包括专业技能考核标准与题库评价和学生专业技能抽查考核、学生毕业设计抽查、新设专业办学水平合格性评价等工作方案和评价标准），</w:t>
      </w:r>
      <w:r>
        <w:rPr>
          <w:rFonts w:hint="eastAsia" w:ascii="宋体" w:hAnsi="宋体" w:eastAsia="宋体" w:cs="宋体"/>
          <w:sz w:val="24"/>
          <w:szCs w:val="24"/>
          <w:lang w:val="en-US" w:eastAsia="zh-CN"/>
        </w:rPr>
        <w:t>熟悉评价内容、评价方式和评价标准，掌握佐证材料内容及要求。</w:t>
      </w:r>
    </w:p>
    <w:p w14:paraId="22165287">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（二）制定工作方案</w:t>
      </w:r>
    </w:p>
    <w:p w14:paraId="6CF484E3">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相关二级学院要根据学校的工作方案，结合本专业特点，制定学生专业技能实训/毕业设计/岗位实习工作实施方案，上交教务处备案，确保各项工作有序开展。</w:t>
      </w:r>
    </w:p>
    <w:p w14:paraId="4DF97639">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（三）落实工作任务</w:t>
      </w:r>
    </w:p>
    <w:p w14:paraId="6FC4D587">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相关部门和二级学院要将学生专业技能训练、毕业设计指导、实习单位确定等工作任务分解到人，明确工作要求和完成的时间节点；分专业统一编排技能实训与毕业设计指导课表，并上交教务处备案，确保工作质量。</w:t>
      </w:r>
    </w:p>
    <w:p w14:paraId="6C0798B9">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（四）收集过程资料</w:t>
      </w:r>
    </w:p>
    <w:p w14:paraId="03FFCE0D">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相关部门和二级学院在工作完成后，按照省厅评估标准要求，及时收集、整理各项工作佐证材料，上交教务处备案，为专业技能抽查、毕业作品抽查和专业评估奠定基础。</w:t>
      </w:r>
    </w:p>
    <w:p w14:paraId="0F8E80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（五）做好学生工作</w:t>
      </w:r>
    </w:p>
    <w:p w14:paraId="4D88FCF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学生处牵头，二级学院配合，做好学生的思想和心理上的准备工作，防止出现负面舆情，确保专业综合实训和岗位实习工作顺利进行。</w:t>
      </w:r>
    </w:p>
    <w:p w14:paraId="2A30DE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（六）加强后勤保障</w:t>
      </w:r>
    </w:p>
    <w:p w14:paraId="7C863ECA">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后勤处要做好师生工作、学习和生活各方面的物质保障。</w:t>
      </w:r>
    </w:p>
    <w:p w14:paraId="20F066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五、相关问题</w:t>
      </w:r>
    </w:p>
    <w:p w14:paraId="058989BA">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（一）经费问题</w:t>
      </w:r>
    </w:p>
    <w:p w14:paraId="18811928">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黑体" w:hAnsi="黑体" w:eastAsia="黑体" w:cs="黑体"/>
          <w:sz w:val="24"/>
          <w:szCs w:val="24"/>
          <w:lang w:val="en-US" w:eastAsia="zh-CN"/>
        </w:rPr>
      </w:pPr>
      <w:r>
        <w:rPr>
          <w:rFonts w:hint="eastAsia" w:ascii="宋体" w:hAnsi="宋体" w:eastAsia="宋体" w:cs="宋体"/>
          <w:b/>
          <w:bCs/>
          <w:sz w:val="24"/>
          <w:szCs w:val="24"/>
          <w:lang w:val="en-US" w:eastAsia="zh-CN"/>
        </w:rPr>
        <w:t>1.学生水电费：</w:t>
      </w:r>
      <w:r>
        <w:rPr>
          <w:rFonts w:hint="eastAsia" w:ascii="宋体" w:hAnsi="宋体" w:eastAsia="宋体" w:cs="宋体"/>
          <w:sz w:val="24"/>
          <w:szCs w:val="24"/>
          <w:lang w:val="en-US" w:eastAsia="zh-CN"/>
        </w:rPr>
        <w:t>参照省内兄弟院校标准执行，建议每个学生给予相关水电补贴。</w:t>
      </w:r>
    </w:p>
    <w:p w14:paraId="14DFFDD1">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2.教师工作量</w:t>
      </w:r>
    </w:p>
    <w:p w14:paraId="69B5CE52">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（1）指导技能实训：</w:t>
      </w:r>
      <w:r>
        <w:rPr>
          <w:rFonts w:hint="eastAsia" w:ascii="宋体" w:hAnsi="宋体" w:eastAsia="宋体" w:cs="宋体"/>
          <w:sz w:val="24"/>
          <w:szCs w:val="24"/>
          <w:lang w:val="en-US" w:eastAsia="zh-CN"/>
        </w:rPr>
        <w:t>建议按照实训课表如实计算教师工作量。</w:t>
      </w:r>
    </w:p>
    <w:p w14:paraId="44FE3DDE">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（2）指导毕业设计：</w:t>
      </w:r>
      <w:r>
        <w:rPr>
          <w:rFonts w:hint="eastAsia" w:ascii="宋体" w:hAnsi="宋体" w:eastAsia="宋体" w:cs="宋体"/>
          <w:sz w:val="24"/>
          <w:szCs w:val="24"/>
          <w:lang w:val="en-US" w:eastAsia="zh-CN"/>
        </w:rPr>
        <w:t>建议按照300元/生的标准实行包干制。</w:t>
      </w:r>
    </w:p>
    <w:p w14:paraId="4BCAD3BF">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（二）人培方案调整</w:t>
      </w:r>
    </w:p>
    <w:p w14:paraId="7CA38A60">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1.拓展课程：</w:t>
      </w:r>
      <w:r>
        <w:rPr>
          <w:rFonts w:hint="eastAsia" w:ascii="宋体" w:hAnsi="宋体" w:eastAsia="宋体" w:cs="宋体"/>
          <w:sz w:val="24"/>
          <w:szCs w:val="24"/>
          <w:lang w:val="en-US" w:eastAsia="zh-CN"/>
        </w:rPr>
        <w:t>2023级各专业原定于第5学期开设的专业拓展课程，全部改为网络课程，学生自主学习，不需要征订教材。</w:t>
      </w:r>
    </w:p>
    <w:p w14:paraId="2AAE64EB">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2.岗位实习：</w:t>
      </w:r>
      <w:r>
        <w:rPr>
          <w:rFonts w:hint="eastAsia" w:ascii="宋体" w:hAnsi="宋体" w:eastAsia="宋体" w:cs="宋体"/>
          <w:sz w:val="24"/>
          <w:szCs w:val="24"/>
          <w:lang w:val="en-US" w:eastAsia="zh-CN"/>
        </w:rPr>
        <w:t>岗位实习从2025年10月25日开始，至2026年5月6日止，共计时间为24周（不含寒假4周）。</w:t>
      </w:r>
    </w:p>
    <w:p w14:paraId="7649808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3.毕业答辩：</w:t>
      </w:r>
      <w:r>
        <w:rPr>
          <w:rFonts w:hint="eastAsia" w:ascii="宋体" w:hAnsi="宋体" w:eastAsia="宋体" w:cs="宋体"/>
          <w:sz w:val="24"/>
          <w:szCs w:val="24"/>
          <w:lang w:val="en-US" w:eastAsia="zh-CN"/>
        </w:rPr>
        <w:t>2026年5月8日-5月22日，共计2周，学生修改毕业设计作品，参加毕业设计答辩。</w:t>
      </w:r>
    </w:p>
    <w:p w14:paraId="38A0AD7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4.技能考证：</w:t>
      </w:r>
      <w:r>
        <w:rPr>
          <w:rFonts w:hint="eastAsia" w:ascii="宋体" w:hAnsi="宋体" w:eastAsia="宋体" w:cs="宋体"/>
          <w:sz w:val="24"/>
          <w:szCs w:val="24"/>
          <w:lang w:val="en-US" w:eastAsia="zh-CN"/>
        </w:rPr>
        <w:t>2026年5月23日-6月6日，共计2周，学生参加人社部门组织的职业技能资格证或职业技能等级证的培训与考试；参加学校举办的人才招聘会。</w:t>
      </w:r>
    </w:p>
    <w:p w14:paraId="4ECE94C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5.毕业教育：</w:t>
      </w:r>
      <w:r>
        <w:rPr>
          <w:rFonts w:hint="eastAsia" w:ascii="宋体" w:hAnsi="宋体" w:eastAsia="宋体" w:cs="宋体"/>
          <w:sz w:val="24"/>
          <w:szCs w:val="24"/>
          <w:lang w:val="en-US" w:eastAsia="zh-CN"/>
        </w:rPr>
        <w:t>2026年6月7日-6月13日，共计1周，开展毕业教育，举行毕业典礼，办理离校手续。</w:t>
      </w:r>
    </w:p>
    <w:p w14:paraId="04AC25E6">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27D615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岳阳现代服务职业学院教务处</w:t>
      </w:r>
    </w:p>
    <w:p w14:paraId="66729D47">
      <w:pPr>
        <w:pStyle w:val="2"/>
        <w:rPr>
          <w:rFonts w:hint="default"/>
          <w:lang w:val="en-US" w:eastAsia="zh-CN"/>
        </w:rPr>
      </w:pPr>
      <w:r>
        <w:rPr>
          <w:rFonts w:hint="eastAsia" w:ascii="宋体" w:hAnsi="宋体" w:eastAsia="宋体" w:cs="宋体"/>
          <w:sz w:val="24"/>
          <w:szCs w:val="24"/>
          <w:lang w:val="en-US" w:eastAsia="zh-CN"/>
        </w:rPr>
        <w:t xml:space="preserve">                                                     2025年8月15日</w:t>
      </w:r>
      <w:bookmarkStart w:id="0" w:name="_GoBack"/>
      <w:bookmarkEnd w:id="0"/>
    </w:p>
    <w:sectPr>
      <w:pgSz w:w="11906" w:h="16838"/>
      <w:pgMar w:top="1701"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6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32106"/>
    <w:rsid w:val="13441F44"/>
    <w:rsid w:val="15FD448C"/>
    <w:rsid w:val="23B75190"/>
    <w:rsid w:val="24785836"/>
    <w:rsid w:val="2A2B1A3D"/>
    <w:rsid w:val="2EDB242B"/>
    <w:rsid w:val="35541791"/>
    <w:rsid w:val="356F7D79"/>
    <w:rsid w:val="36895979"/>
    <w:rsid w:val="3DFF6698"/>
    <w:rsid w:val="4AEE15BC"/>
    <w:rsid w:val="521360B0"/>
    <w:rsid w:val="560664B9"/>
    <w:rsid w:val="67173596"/>
    <w:rsid w:val="689864CE"/>
    <w:rsid w:val="6B77696F"/>
    <w:rsid w:val="6D154D66"/>
    <w:rsid w:val="6E1101C8"/>
    <w:rsid w:val="6E9741CF"/>
    <w:rsid w:val="6F29732C"/>
    <w:rsid w:val="7561323F"/>
    <w:rsid w:val="7BCC4E3F"/>
    <w:rsid w:val="7EB51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ind w:right="79"/>
      <w:outlineLvl w:val="0"/>
    </w:pPr>
    <w:rPr>
      <w:rFonts w:ascii="方正小标宋简体" w:hAnsi="方正小标宋简体" w:eastAsia="方正小标宋简体" w:cs="方正小标宋简体"/>
      <w:i/>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2983</Words>
  <Characters>3210</Characters>
  <Lines>0</Lines>
  <Paragraphs>0</Paragraphs>
  <TotalTime>26</TotalTime>
  <ScaleCrop>false</ScaleCrop>
  <LinksUpToDate>false</LinksUpToDate>
  <CharactersWithSpaces>3225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2025-06-04T02:57:00Z</dcterms:created>
  <dc:creator>Administrator</dc:creator>
  <cp:lastModifiedBy>張鴻偉</cp:lastModifiedBy>
  <dcterms:modified xsi:type="dcterms:W3CDTF">2025-10-23T08:12:36Z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eyJoZGlkIjoiM2JjZDUyNWU1ZjhjMTI5MzQ2NDM1NTQzZDc2ZTBlNjMiLCJ1c2VySWQiOiI1MjIyNTAxOTYifQ==</vt:lpwstr>
  </property>
  <property fmtid="{D5CDD505-2E9C-101B-9397-08002B2CF9AE}" pid="4" name="ICV">
    <vt:lpwstr>AC65262635EC4ADFB245B7EA2D67C8D3_13</vt:lpwstr>
  </property>
</Properties>
</file>